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2EC0" w14:textId="77777777" w:rsidR="00F21549" w:rsidRDefault="00235E11" w:rsidP="00235E11">
      <w:pPr>
        <w:pStyle w:val="Heading1"/>
        <w:ind w:firstLine="720"/>
        <w:jc w:val="center"/>
      </w:pPr>
      <w:bookmarkStart w:id="0" w:name="_gjdgxs" w:colFirst="0" w:colLast="0"/>
      <w:bookmarkEnd w:id="0"/>
      <w:r>
        <w:t xml:space="preserve">Early Years </w:t>
      </w:r>
      <w:r w:rsidR="007D09E5">
        <w:t>Pupil premium strategy statement</w:t>
      </w:r>
    </w:p>
    <w:p w14:paraId="58AF6579" w14:textId="77777777" w:rsidR="00F21549" w:rsidRDefault="007D09E5">
      <w:pPr>
        <w:pStyle w:val="Heading2"/>
        <w:rPr>
          <w:b w:val="0"/>
          <w:color w:val="000000"/>
          <w:sz w:val="24"/>
          <w:szCs w:val="24"/>
        </w:rPr>
      </w:pPr>
      <w:r>
        <w:rPr>
          <w:b w:val="0"/>
          <w:color w:val="000000"/>
          <w:sz w:val="24"/>
          <w:szCs w:val="24"/>
        </w:rPr>
        <w:t xml:space="preserve">This statement details our school’s use of </w:t>
      </w:r>
      <w:r w:rsidR="00235E11">
        <w:rPr>
          <w:b w:val="0"/>
          <w:color w:val="000000"/>
          <w:sz w:val="24"/>
          <w:szCs w:val="24"/>
        </w:rPr>
        <w:t xml:space="preserve">early years </w:t>
      </w:r>
      <w:r>
        <w:rPr>
          <w:b w:val="0"/>
          <w:color w:val="000000"/>
          <w:sz w:val="24"/>
          <w:szCs w:val="24"/>
        </w:rPr>
        <w:t>pupil premium</w:t>
      </w:r>
      <w:r w:rsidR="00235E11">
        <w:rPr>
          <w:b w:val="0"/>
          <w:color w:val="000000"/>
          <w:sz w:val="24"/>
          <w:szCs w:val="24"/>
        </w:rPr>
        <w:t xml:space="preserve"> </w:t>
      </w:r>
      <w:r>
        <w:rPr>
          <w:b w:val="0"/>
          <w:color w:val="000000"/>
          <w:sz w:val="24"/>
          <w:szCs w:val="24"/>
        </w:rPr>
        <w:t xml:space="preserve">funding to help improve the attainment of our disadvantaged pupils. </w:t>
      </w:r>
    </w:p>
    <w:p w14:paraId="5BD4B81C" w14:textId="77777777" w:rsidR="00F21549" w:rsidRDefault="007D09E5">
      <w:pPr>
        <w:pStyle w:val="Heading2"/>
        <w:spacing w:before="240"/>
        <w:rPr>
          <w:b w:val="0"/>
          <w:color w:val="000000"/>
          <w:sz w:val="24"/>
          <w:szCs w:val="24"/>
        </w:rPr>
      </w:pPr>
      <w:r>
        <w:rPr>
          <w:b w:val="0"/>
          <w:color w:val="000000"/>
          <w:sz w:val="24"/>
          <w:szCs w:val="24"/>
        </w:rPr>
        <w:t xml:space="preserve">It outlines our </w:t>
      </w:r>
      <w:r w:rsidR="00235E11">
        <w:rPr>
          <w:b w:val="0"/>
          <w:color w:val="000000"/>
          <w:sz w:val="24"/>
          <w:szCs w:val="24"/>
        </w:rPr>
        <w:t xml:space="preserve">early years </w:t>
      </w:r>
      <w:r>
        <w:rPr>
          <w:b w:val="0"/>
          <w:color w:val="000000"/>
          <w:sz w:val="24"/>
          <w:szCs w:val="24"/>
        </w:rPr>
        <w:t xml:space="preserve">pupil premium strategy, how we intend to spend the funding in this academic year and the effect that last year’s spending of pupil premium had within our school. </w:t>
      </w:r>
    </w:p>
    <w:p w14:paraId="0AA7EC42" w14:textId="77777777" w:rsidR="00F21549" w:rsidRDefault="007D09E5">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F21549" w14:paraId="32DA7DF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1F4A89" w14:textId="77777777" w:rsidR="00F21549" w:rsidRDefault="007D09E5">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7B4A34" w14:textId="77777777" w:rsidR="00F21549" w:rsidRDefault="007D09E5">
            <w:pPr>
              <w:pBdr>
                <w:top w:val="nil"/>
                <w:left w:val="nil"/>
                <w:bottom w:val="nil"/>
                <w:right w:val="nil"/>
                <w:between w:val="nil"/>
              </w:pBdr>
              <w:spacing w:before="60" w:after="60" w:line="240" w:lineRule="auto"/>
              <w:ind w:left="57" w:right="57"/>
              <w:rPr>
                <w:b/>
              </w:rPr>
            </w:pPr>
            <w:r>
              <w:rPr>
                <w:b/>
              </w:rPr>
              <w:t>Data</w:t>
            </w:r>
          </w:p>
        </w:tc>
      </w:tr>
      <w:tr w:rsidR="00F21549" w14:paraId="5BF44D8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34BE" w14:textId="77777777" w:rsidR="00F21549" w:rsidRDefault="007D09E5">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6FF7D" w14:textId="77777777" w:rsidR="00F21549" w:rsidRDefault="00904740">
            <w:pPr>
              <w:pBdr>
                <w:top w:val="nil"/>
                <w:left w:val="nil"/>
                <w:bottom w:val="nil"/>
                <w:right w:val="nil"/>
                <w:between w:val="nil"/>
              </w:pBdr>
              <w:spacing w:before="60" w:after="60" w:line="240" w:lineRule="auto"/>
              <w:ind w:left="57" w:right="57"/>
            </w:pPr>
            <w:r>
              <w:t>Flagg</w:t>
            </w:r>
            <w:r w:rsidR="007D09E5">
              <w:t xml:space="preserve"> Nursery School</w:t>
            </w:r>
          </w:p>
        </w:tc>
      </w:tr>
      <w:tr w:rsidR="00F21549" w14:paraId="31BE4AD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3332" w14:textId="77777777" w:rsidR="00F21549" w:rsidRDefault="007D09E5">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E85E" w14:textId="77777777" w:rsidR="00F21549" w:rsidRDefault="00EE49E8">
            <w:pPr>
              <w:pBdr>
                <w:top w:val="nil"/>
                <w:left w:val="nil"/>
                <w:bottom w:val="nil"/>
                <w:right w:val="nil"/>
                <w:between w:val="nil"/>
              </w:pBdr>
              <w:spacing w:before="60" w:after="60" w:line="240" w:lineRule="auto"/>
              <w:ind w:left="57" w:right="57"/>
            </w:pPr>
            <w:r>
              <w:t>58</w:t>
            </w:r>
          </w:p>
        </w:tc>
      </w:tr>
      <w:tr w:rsidR="00F21549" w14:paraId="2B47EEB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15FD" w14:textId="77777777" w:rsidR="00F21549" w:rsidRDefault="007D09E5">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87F8" w14:textId="77777777" w:rsidR="00F21549" w:rsidRDefault="00152E82">
            <w:pPr>
              <w:pBdr>
                <w:top w:val="nil"/>
                <w:left w:val="nil"/>
                <w:bottom w:val="nil"/>
                <w:right w:val="nil"/>
                <w:between w:val="nil"/>
              </w:pBdr>
              <w:spacing w:before="60" w:after="60" w:line="240" w:lineRule="auto"/>
              <w:ind w:left="57" w:right="57"/>
            </w:pPr>
            <w:r>
              <w:t>5</w:t>
            </w:r>
            <w:r w:rsidR="007D09E5">
              <w:t>% (</w:t>
            </w:r>
            <w:r>
              <w:t xml:space="preserve">4 </w:t>
            </w:r>
            <w:r w:rsidR="007D09E5">
              <w:t>children</w:t>
            </w:r>
            <w:r>
              <w:t xml:space="preserve"> EYPP and 5 V2F</w:t>
            </w:r>
            <w:r w:rsidR="007D09E5">
              <w:t>)</w:t>
            </w:r>
          </w:p>
        </w:tc>
      </w:tr>
      <w:tr w:rsidR="00F21549" w14:paraId="0F60F3A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B01C" w14:textId="77777777" w:rsidR="00F21549" w:rsidRDefault="007D09E5">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DC8B" w14:textId="77777777" w:rsidR="00F21549" w:rsidRDefault="00235E11">
            <w:pPr>
              <w:pBdr>
                <w:top w:val="nil"/>
                <w:left w:val="nil"/>
                <w:bottom w:val="nil"/>
                <w:right w:val="nil"/>
                <w:between w:val="nil"/>
              </w:pBdr>
              <w:spacing w:before="60" w:after="60" w:line="240" w:lineRule="auto"/>
              <w:ind w:left="57" w:right="57"/>
            </w:pPr>
            <w:r>
              <w:t>2021-22</w:t>
            </w:r>
          </w:p>
          <w:p w14:paraId="730E8714" w14:textId="77777777" w:rsidR="00235E11" w:rsidRDefault="00235E11">
            <w:pPr>
              <w:pBdr>
                <w:top w:val="nil"/>
                <w:left w:val="nil"/>
                <w:bottom w:val="nil"/>
                <w:right w:val="nil"/>
                <w:between w:val="nil"/>
              </w:pBdr>
              <w:spacing w:before="60" w:after="60" w:line="240" w:lineRule="auto"/>
              <w:ind w:left="57" w:right="57"/>
            </w:pPr>
            <w:r>
              <w:t>2022-23</w:t>
            </w:r>
          </w:p>
        </w:tc>
      </w:tr>
      <w:tr w:rsidR="00F21549" w14:paraId="2D4C690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26C3" w14:textId="77777777" w:rsidR="00F21549" w:rsidRDefault="007D09E5">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932" w14:textId="77777777" w:rsidR="00F21549" w:rsidRDefault="00ED4393" w:rsidP="00ED4393">
            <w:pPr>
              <w:pBdr>
                <w:top w:val="nil"/>
                <w:left w:val="nil"/>
                <w:bottom w:val="nil"/>
                <w:right w:val="nil"/>
                <w:between w:val="nil"/>
              </w:pBdr>
              <w:spacing w:before="60" w:after="60" w:line="240" w:lineRule="auto"/>
              <w:ind w:right="57"/>
            </w:pPr>
            <w:r>
              <w:t xml:space="preserve"> </w:t>
            </w:r>
            <w:r w:rsidR="00904740">
              <w:t>0</w:t>
            </w:r>
            <w:r>
              <w:t>2</w:t>
            </w:r>
            <w:r w:rsidR="00904740">
              <w:t>.2022</w:t>
            </w:r>
          </w:p>
        </w:tc>
      </w:tr>
      <w:tr w:rsidR="00F21549" w14:paraId="1B91634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66F1C" w14:textId="77777777" w:rsidR="00F21549" w:rsidRDefault="007D09E5">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7424" w14:textId="77777777" w:rsidR="00F21549" w:rsidRDefault="007D09E5">
            <w:pPr>
              <w:pBdr>
                <w:top w:val="nil"/>
                <w:left w:val="nil"/>
                <w:bottom w:val="nil"/>
                <w:right w:val="nil"/>
                <w:between w:val="nil"/>
              </w:pBdr>
              <w:spacing w:before="60" w:after="60" w:line="240" w:lineRule="auto"/>
              <w:ind w:left="57" w:right="57"/>
            </w:pPr>
            <w:r>
              <w:t>Autumn 22</w:t>
            </w:r>
          </w:p>
        </w:tc>
      </w:tr>
      <w:tr w:rsidR="00F21549" w14:paraId="117A533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0266" w14:textId="77777777" w:rsidR="00F21549" w:rsidRDefault="007D09E5">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7C7D6" w14:textId="77777777" w:rsidR="00F21549" w:rsidRDefault="00904740">
            <w:pPr>
              <w:pBdr>
                <w:top w:val="nil"/>
                <w:left w:val="nil"/>
                <w:bottom w:val="nil"/>
                <w:right w:val="nil"/>
                <w:between w:val="nil"/>
              </w:pBdr>
              <w:spacing w:before="60" w:after="60" w:line="240" w:lineRule="auto"/>
              <w:ind w:left="57" w:right="57"/>
            </w:pPr>
            <w:r>
              <w:t>Helen Woodruff</w:t>
            </w:r>
          </w:p>
        </w:tc>
      </w:tr>
      <w:tr w:rsidR="00F21549" w14:paraId="0CE361F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D267" w14:textId="77777777" w:rsidR="00F21549" w:rsidRDefault="007D09E5">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6B18" w14:textId="77777777" w:rsidR="00F21549" w:rsidRDefault="00904740">
            <w:pPr>
              <w:pBdr>
                <w:top w:val="nil"/>
                <w:left w:val="nil"/>
                <w:bottom w:val="nil"/>
                <w:right w:val="nil"/>
                <w:between w:val="nil"/>
              </w:pBdr>
              <w:spacing w:before="60" w:after="60" w:line="240" w:lineRule="auto"/>
              <w:ind w:left="57" w:right="57"/>
            </w:pPr>
            <w:r>
              <w:t>Helen Woodruff</w:t>
            </w:r>
          </w:p>
        </w:tc>
      </w:tr>
      <w:tr w:rsidR="00F21549" w14:paraId="4A07FB9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3074" w14:textId="77777777" w:rsidR="00F21549" w:rsidRDefault="007D09E5">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7EF3" w14:textId="77777777" w:rsidR="00F21549" w:rsidRDefault="00904740">
            <w:pPr>
              <w:pBdr>
                <w:top w:val="nil"/>
                <w:left w:val="nil"/>
                <w:bottom w:val="nil"/>
                <w:right w:val="nil"/>
                <w:between w:val="nil"/>
              </w:pBdr>
              <w:spacing w:before="60" w:after="60" w:line="240" w:lineRule="auto"/>
              <w:ind w:left="57" w:right="57"/>
            </w:pPr>
            <w:r>
              <w:t>Helen Woodruff</w:t>
            </w:r>
          </w:p>
        </w:tc>
      </w:tr>
    </w:tbl>
    <w:tbl>
      <w:tblPr>
        <w:tblStyle w:val="a0"/>
        <w:tblpPr w:leftFromText="180" w:rightFromText="180" w:vertAnchor="text" w:horzAnchor="margin" w:tblpY="1000"/>
        <w:tblW w:w="9486" w:type="dxa"/>
        <w:tblLayout w:type="fixed"/>
        <w:tblLook w:val="0400" w:firstRow="0" w:lastRow="0" w:firstColumn="0" w:lastColumn="0" w:noHBand="0" w:noVBand="1"/>
      </w:tblPr>
      <w:tblGrid>
        <w:gridCol w:w="6516"/>
        <w:gridCol w:w="2970"/>
      </w:tblGrid>
      <w:tr w:rsidR="00235E11" w14:paraId="4F2216D9" w14:textId="77777777" w:rsidTr="00235E1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F4B4BA9" w14:textId="77777777" w:rsidR="00235E11" w:rsidRDefault="00235E11" w:rsidP="00235E11">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6A265A3" w14:textId="77777777" w:rsidR="00235E11" w:rsidRDefault="00235E11" w:rsidP="00235E11">
            <w:pPr>
              <w:pBdr>
                <w:top w:val="nil"/>
                <w:left w:val="nil"/>
                <w:bottom w:val="nil"/>
                <w:right w:val="nil"/>
                <w:between w:val="nil"/>
              </w:pBdr>
              <w:spacing w:before="60" w:after="60" w:line="240" w:lineRule="auto"/>
              <w:ind w:left="57" w:right="57"/>
            </w:pPr>
            <w:r>
              <w:rPr>
                <w:b/>
              </w:rPr>
              <w:t>Amount</w:t>
            </w:r>
          </w:p>
        </w:tc>
      </w:tr>
      <w:tr w:rsidR="00235E11" w14:paraId="2F3D9AFE" w14:textId="77777777" w:rsidTr="00235E1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36DC1" w14:textId="77777777" w:rsidR="00235E11" w:rsidRDefault="00235E11" w:rsidP="00235E11">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66AB" w14:textId="77777777" w:rsidR="00235E11" w:rsidRDefault="00235E11" w:rsidP="00235E11">
            <w:pPr>
              <w:pBdr>
                <w:top w:val="nil"/>
                <w:left w:val="nil"/>
                <w:bottom w:val="nil"/>
                <w:right w:val="nil"/>
                <w:between w:val="nil"/>
              </w:pBdr>
              <w:spacing w:before="60" w:after="60" w:line="240" w:lineRule="auto"/>
              <w:ind w:left="57" w:right="57"/>
            </w:pPr>
            <w:r>
              <w:t>£787</w:t>
            </w:r>
          </w:p>
        </w:tc>
      </w:tr>
    </w:tbl>
    <w:p w14:paraId="696FD943" w14:textId="77777777" w:rsidR="00F21549" w:rsidRDefault="007D09E5">
      <w:pPr>
        <w:spacing w:before="480" w:line="240" w:lineRule="auto"/>
        <w:rPr>
          <w:b/>
          <w:color w:val="104F75"/>
          <w:sz w:val="32"/>
          <w:szCs w:val="32"/>
        </w:rPr>
      </w:pPr>
      <w:r>
        <w:rPr>
          <w:b/>
          <w:color w:val="104F75"/>
          <w:sz w:val="32"/>
          <w:szCs w:val="32"/>
        </w:rPr>
        <w:t xml:space="preserve">Funding </w:t>
      </w:r>
    </w:p>
    <w:p w14:paraId="02EEDB20" w14:textId="77777777" w:rsidR="00F21549" w:rsidRPr="00235E11" w:rsidRDefault="00235E11">
      <w:pPr>
        <w:pStyle w:val="Heading1"/>
        <w:rPr>
          <w:sz w:val="32"/>
          <w:szCs w:val="32"/>
        </w:rPr>
      </w:pPr>
      <w:bookmarkStart w:id="1" w:name="_GoBack"/>
      <w:bookmarkEnd w:id="1"/>
      <w:r w:rsidRPr="00235E11">
        <w:rPr>
          <w:sz w:val="32"/>
          <w:szCs w:val="32"/>
        </w:rPr>
        <w:lastRenderedPageBreak/>
        <w:t xml:space="preserve">Early Years </w:t>
      </w:r>
      <w:r w:rsidR="007D09E5" w:rsidRPr="00235E11">
        <w:rPr>
          <w:sz w:val="32"/>
          <w:szCs w:val="32"/>
        </w:rPr>
        <w:t>Pupil premium strategy plan</w:t>
      </w:r>
    </w:p>
    <w:p w14:paraId="205910CD" w14:textId="77777777" w:rsidR="00F21549" w:rsidRDefault="007D09E5">
      <w:pPr>
        <w:pStyle w:val="Heading2"/>
      </w:pPr>
      <w:bookmarkStart w:id="2" w:name="_30j0zll" w:colFirst="0" w:colLast="0"/>
      <w:bookmarkEnd w:id="2"/>
      <w:r>
        <w:t>Statement of intent</w:t>
      </w:r>
    </w:p>
    <w:tbl>
      <w:tblPr>
        <w:tblStyle w:val="a1"/>
        <w:tblW w:w="9486" w:type="dxa"/>
        <w:tblLayout w:type="fixed"/>
        <w:tblLook w:val="0400" w:firstRow="0" w:lastRow="0" w:firstColumn="0" w:lastColumn="0" w:noHBand="0" w:noVBand="1"/>
      </w:tblPr>
      <w:tblGrid>
        <w:gridCol w:w="9486"/>
      </w:tblGrid>
      <w:tr w:rsidR="00F21549" w14:paraId="5C8A91B4"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64877" w14:textId="77777777" w:rsidR="00F21549" w:rsidRPr="00235E11" w:rsidRDefault="007D09E5">
            <w:pPr>
              <w:spacing w:before="120"/>
              <w:rPr>
                <w:i/>
                <w:sz w:val="22"/>
                <w:szCs w:val="22"/>
              </w:rPr>
            </w:pPr>
            <w:r w:rsidRPr="00235E11">
              <w:rPr>
                <w:i/>
                <w:sz w:val="22"/>
                <w:szCs w:val="22"/>
              </w:rPr>
              <w:t xml:space="preserve">To ensure that children in receipt of pupil premium funding are able to access their learning with the same freedom that their peers do.  Any obstacles that present challenges based on their vulnerable grouping, will be removed and a fully inclusive learning environment, with high aspirations for all, will prevail.  </w:t>
            </w:r>
          </w:p>
          <w:p w14:paraId="0476CC5C" w14:textId="77777777" w:rsidR="00F21549" w:rsidRDefault="007D09E5">
            <w:pPr>
              <w:spacing w:before="120"/>
              <w:rPr>
                <w:i/>
              </w:rPr>
            </w:pPr>
            <w:r w:rsidRPr="00235E11">
              <w:rPr>
                <w:i/>
                <w:sz w:val="22"/>
                <w:szCs w:val="22"/>
              </w:rPr>
              <w:t xml:space="preserve">Our </w:t>
            </w:r>
            <w:r w:rsidR="00235E11" w:rsidRPr="00235E11">
              <w:rPr>
                <w:i/>
                <w:sz w:val="22"/>
                <w:szCs w:val="22"/>
              </w:rPr>
              <w:t xml:space="preserve">Early Years </w:t>
            </w:r>
            <w:r w:rsidRPr="00235E11">
              <w:rPr>
                <w:i/>
                <w:sz w:val="22"/>
                <w:szCs w:val="22"/>
              </w:rPr>
              <w:t>Pupil Premium Strategy works towards achieving this inclusivity by addressing specific barri</w:t>
            </w:r>
            <w:r w:rsidR="009D0CFB" w:rsidRPr="00235E11">
              <w:rPr>
                <w:i/>
                <w:sz w:val="22"/>
                <w:szCs w:val="22"/>
              </w:rPr>
              <w:t>er</w:t>
            </w:r>
            <w:r w:rsidRPr="00235E11">
              <w:rPr>
                <w:i/>
                <w:sz w:val="22"/>
                <w:szCs w:val="22"/>
              </w:rPr>
              <w:t xml:space="preserve">s to progress, support with emotional regulation, access to high quality outdoor education, intervention sessions to support </w:t>
            </w:r>
            <w:r w:rsidR="005571C5" w:rsidRPr="00235E11">
              <w:rPr>
                <w:i/>
                <w:sz w:val="22"/>
                <w:szCs w:val="22"/>
              </w:rPr>
              <w:t>communication and physical development.</w:t>
            </w:r>
          </w:p>
        </w:tc>
      </w:tr>
    </w:tbl>
    <w:p w14:paraId="4B048DA4" w14:textId="77777777" w:rsidR="00F21549" w:rsidRDefault="007D09E5">
      <w:pPr>
        <w:pStyle w:val="Heading2"/>
        <w:spacing w:before="600"/>
      </w:pPr>
      <w:r>
        <w:t>Challenges</w:t>
      </w:r>
    </w:p>
    <w:p w14:paraId="08BAB1F6" w14:textId="77777777" w:rsidR="00F21549" w:rsidRDefault="007D09E5">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F21549" w14:paraId="7DEF52FD"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D49D4A0" w14:textId="77777777" w:rsidR="00F21549" w:rsidRDefault="007D09E5">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6EE90D" w14:textId="77777777" w:rsidR="00F21549" w:rsidRDefault="007D09E5">
            <w:pPr>
              <w:pBdr>
                <w:top w:val="nil"/>
                <w:left w:val="nil"/>
                <w:bottom w:val="nil"/>
                <w:right w:val="nil"/>
                <w:between w:val="nil"/>
              </w:pBdr>
              <w:spacing w:before="60" w:after="60" w:line="240" w:lineRule="auto"/>
              <w:ind w:left="57" w:right="57"/>
              <w:rPr>
                <w:b/>
              </w:rPr>
            </w:pPr>
            <w:r>
              <w:rPr>
                <w:b/>
              </w:rPr>
              <w:t xml:space="preserve">Detail of challenge </w:t>
            </w:r>
          </w:p>
        </w:tc>
      </w:tr>
      <w:tr w:rsidR="00F21549" w14:paraId="74A8E06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A7BF"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43B2" w14:textId="77777777" w:rsidR="00F21549" w:rsidRDefault="007D09E5">
            <w:pPr>
              <w:pBdr>
                <w:top w:val="nil"/>
                <w:left w:val="nil"/>
                <w:bottom w:val="nil"/>
                <w:right w:val="nil"/>
                <w:between w:val="nil"/>
              </w:pBdr>
              <w:spacing w:before="60" w:after="60" w:line="240" w:lineRule="auto"/>
              <w:ind w:right="57"/>
            </w:pPr>
            <w:r>
              <w:rPr>
                <w:sz w:val="22"/>
                <w:szCs w:val="22"/>
              </w:rPr>
              <w:t>Poor emotional regulation</w:t>
            </w:r>
          </w:p>
        </w:tc>
      </w:tr>
      <w:tr w:rsidR="00F21549" w14:paraId="287C6EE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68A7F"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D5F9" w14:textId="77777777" w:rsidR="00F21549" w:rsidRDefault="007D09E5">
            <w:pPr>
              <w:pBdr>
                <w:top w:val="nil"/>
                <w:left w:val="nil"/>
                <w:bottom w:val="nil"/>
                <w:right w:val="nil"/>
                <w:between w:val="nil"/>
              </w:pBdr>
              <w:spacing w:before="60" w:after="60" w:line="240" w:lineRule="auto"/>
              <w:ind w:right="57"/>
              <w:rPr>
                <w:sz w:val="22"/>
                <w:szCs w:val="22"/>
              </w:rPr>
            </w:pPr>
            <w:r>
              <w:rPr>
                <w:sz w:val="22"/>
                <w:szCs w:val="22"/>
              </w:rPr>
              <w:t>Poor speech and language development</w:t>
            </w:r>
          </w:p>
        </w:tc>
      </w:tr>
      <w:tr w:rsidR="00F21549" w14:paraId="6B18973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7454C"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A42FC" w14:textId="77777777" w:rsidR="00F21549" w:rsidRDefault="005571C5">
            <w:pPr>
              <w:pBdr>
                <w:top w:val="nil"/>
                <w:left w:val="nil"/>
                <w:bottom w:val="nil"/>
                <w:right w:val="nil"/>
                <w:between w:val="nil"/>
              </w:pBdr>
              <w:spacing w:before="60" w:after="60" w:line="240" w:lineRule="auto"/>
              <w:ind w:right="57"/>
              <w:rPr>
                <w:sz w:val="22"/>
                <w:szCs w:val="22"/>
              </w:rPr>
            </w:pPr>
            <w:r>
              <w:rPr>
                <w:sz w:val="22"/>
                <w:szCs w:val="22"/>
              </w:rPr>
              <w:t>Poor physical development</w:t>
            </w:r>
          </w:p>
        </w:tc>
      </w:tr>
      <w:tr w:rsidR="00F21549" w14:paraId="07EDE82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C2E6" w14:textId="77777777" w:rsidR="00F21549" w:rsidRDefault="00ED4393">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ACD3" w14:textId="77777777" w:rsidR="00F21549" w:rsidRDefault="00ED4393">
            <w:pPr>
              <w:pBdr>
                <w:top w:val="nil"/>
                <w:left w:val="nil"/>
                <w:bottom w:val="nil"/>
                <w:right w:val="nil"/>
                <w:between w:val="nil"/>
              </w:pBdr>
              <w:spacing w:before="60" w:after="60" w:line="240" w:lineRule="auto"/>
              <w:ind w:right="57"/>
              <w:rPr>
                <w:sz w:val="22"/>
                <w:szCs w:val="22"/>
              </w:rPr>
            </w:pPr>
            <w:r>
              <w:rPr>
                <w:sz w:val="22"/>
                <w:szCs w:val="22"/>
              </w:rPr>
              <w:t>Lack of experiences</w:t>
            </w:r>
          </w:p>
        </w:tc>
      </w:tr>
    </w:tbl>
    <w:p w14:paraId="4CEF0CC9" w14:textId="77777777" w:rsidR="00F21549" w:rsidRDefault="007D09E5">
      <w:pPr>
        <w:pStyle w:val="Heading2"/>
        <w:spacing w:before="600"/>
      </w:pPr>
      <w:bookmarkStart w:id="3" w:name="_1fob9te" w:colFirst="0" w:colLast="0"/>
      <w:bookmarkEnd w:id="3"/>
      <w:r>
        <w:t xml:space="preserve">Intended outcomes </w:t>
      </w:r>
    </w:p>
    <w:p w14:paraId="09CA49D9" w14:textId="77777777" w:rsidR="00F21549" w:rsidRDefault="007D09E5">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F21549" w14:paraId="75EEB616"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7FC09B" w14:textId="77777777" w:rsidR="00F21549" w:rsidRDefault="007D09E5">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0CCBAF" w14:textId="77777777" w:rsidR="00F21549" w:rsidRDefault="007D09E5">
            <w:pPr>
              <w:pBdr>
                <w:top w:val="nil"/>
                <w:left w:val="nil"/>
                <w:bottom w:val="nil"/>
                <w:right w:val="nil"/>
                <w:between w:val="nil"/>
              </w:pBdr>
              <w:spacing w:before="60" w:after="60" w:line="240" w:lineRule="auto"/>
              <w:ind w:left="57" w:right="57"/>
              <w:rPr>
                <w:b/>
              </w:rPr>
            </w:pPr>
            <w:r>
              <w:rPr>
                <w:b/>
              </w:rPr>
              <w:t>Success criteria</w:t>
            </w:r>
          </w:p>
        </w:tc>
      </w:tr>
      <w:tr w:rsidR="00F21549" w14:paraId="3EE9BB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6F10" w14:textId="77777777" w:rsidR="00F21549" w:rsidRPr="00235E11" w:rsidRDefault="007D09E5">
            <w:pPr>
              <w:pBdr>
                <w:top w:val="nil"/>
                <w:left w:val="nil"/>
                <w:bottom w:val="nil"/>
                <w:right w:val="nil"/>
                <w:between w:val="nil"/>
              </w:pBdr>
              <w:spacing w:before="60" w:after="60" w:line="240" w:lineRule="auto"/>
              <w:ind w:left="57" w:right="57"/>
              <w:rPr>
                <w:sz w:val="22"/>
                <w:szCs w:val="22"/>
              </w:rPr>
            </w:pPr>
            <w:r w:rsidRPr="00235E11">
              <w:rPr>
                <w:sz w:val="22"/>
                <w:szCs w:val="22"/>
              </w:rPr>
              <w:t>Greater self-regulation within social situations and growing confidence and self-esteem.  Intervention groups support with the development of co and self-regulation.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A96D" w14:textId="77777777" w:rsidR="00F21549" w:rsidRPr="00235E11" w:rsidRDefault="007D09E5">
            <w:pPr>
              <w:pBdr>
                <w:top w:val="nil"/>
                <w:left w:val="nil"/>
                <w:bottom w:val="nil"/>
                <w:right w:val="nil"/>
                <w:between w:val="nil"/>
              </w:pBdr>
              <w:spacing w:before="60" w:after="60" w:line="240" w:lineRule="auto"/>
              <w:ind w:left="57" w:right="57"/>
              <w:rPr>
                <w:sz w:val="22"/>
                <w:szCs w:val="22"/>
              </w:rPr>
            </w:pPr>
            <w:r w:rsidRPr="00235E11">
              <w:rPr>
                <w:sz w:val="22"/>
                <w:szCs w:val="22"/>
              </w:rPr>
              <w:t>Social and personal progress is made for those children who find emotional regulation difficult to manage.</w:t>
            </w:r>
          </w:p>
        </w:tc>
      </w:tr>
      <w:tr w:rsidR="00F21549" w14:paraId="2416CDF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BBE8"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 xml:space="preserve">For children to access </w:t>
            </w:r>
            <w:proofErr w:type="spellStart"/>
            <w:r w:rsidR="009D0CFB">
              <w:rPr>
                <w:sz w:val="22"/>
                <w:szCs w:val="22"/>
              </w:rPr>
              <w:t>ECaT</w:t>
            </w:r>
            <w:proofErr w:type="spellEnd"/>
            <w:r w:rsidR="009D0CFB">
              <w:rPr>
                <w:sz w:val="22"/>
                <w:szCs w:val="22"/>
              </w:rPr>
              <w:t xml:space="preserve"> groups</w:t>
            </w:r>
            <w:r>
              <w:rPr>
                <w:sz w:val="22"/>
                <w:szCs w:val="22"/>
              </w:rPr>
              <w:t xml:space="preserve"> to support their development, enabling them to communicate more effectively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8E3E"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Increased rates of progress for children where speech and language has been a barrier to learning</w:t>
            </w:r>
            <w:r w:rsidR="009D0CFB">
              <w:rPr>
                <w:sz w:val="22"/>
                <w:szCs w:val="22"/>
              </w:rPr>
              <w:t>.</w:t>
            </w:r>
          </w:p>
        </w:tc>
      </w:tr>
      <w:tr w:rsidR="00F21549" w14:paraId="113F06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971A7"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For families to feel a sense of pride in the achievements of their children and celebrate attainment with a view to future success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C81F"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 xml:space="preserve">Family engagement through </w:t>
            </w:r>
            <w:r w:rsidR="009D0CFB">
              <w:rPr>
                <w:sz w:val="22"/>
                <w:szCs w:val="22"/>
              </w:rPr>
              <w:t>Class Dojo and Evidence Me</w:t>
            </w:r>
            <w:r>
              <w:rPr>
                <w:sz w:val="22"/>
                <w:szCs w:val="22"/>
              </w:rPr>
              <w:t xml:space="preserve"> and attendance a</w:t>
            </w:r>
            <w:r w:rsidR="009D0CFB">
              <w:rPr>
                <w:sz w:val="22"/>
                <w:szCs w:val="22"/>
              </w:rPr>
              <w:t xml:space="preserve">t </w:t>
            </w:r>
            <w:r>
              <w:rPr>
                <w:sz w:val="22"/>
                <w:szCs w:val="22"/>
              </w:rPr>
              <w:t>consultations etc.  Positive family feedback in relation to pupil progress and engagement.</w:t>
            </w:r>
          </w:p>
        </w:tc>
      </w:tr>
      <w:tr w:rsidR="00152E82" w14:paraId="576AB6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69A81" w14:textId="77777777" w:rsidR="00152E82" w:rsidRDefault="00152E82">
            <w:pPr>
              <w:pBdr>
                <w:top w:val="nil"/>
                <w:left w:val="nil"/>
                <w:bottom w:val="nil"/>
                <w:right w:val="nil"/>
                <w:between w:val="nil"/>
              </w:pBdr>
              <w:spacing w:before="60" w:after="60" w:line="240" w:lineRule="auto"/>
              <w:ind w:left="57" w:right="57"/>
              <w:rPr>
                <w:sz w:val="22"/>
                <w:szCs w:val="22"/>
              </w:rPr>
            </w:pPr>
            <w:r>
              <w:rPr>
                <w:sz w:val="22"/>
                <w:szCs w:val="22"/>
              </w:rPr>
              <w:lastRenderedPageBreak/>
              <w:t xml:space="preserve">For children to access </w:t>
            </w:r>
            <w:proofErr w:type="spellStart"/>
            <w:r>
              <w:rPr>
                <w:sz w:val="22"/>
                <w:szCs w:val="22"/>
              </w:rPr>
              <w:t>ECaM</w:t>
            </w:r>
            <w:proofErr w:type="spellEnd"/>
            <w:r>
              <w:rPr>
                <w:sz w:val="22"/>
                <w:szCs w:val="22"/>
              </w:rPr>
              <w:t xml:space="preserve"> groups to support their physical development, enabling them to strengthen their core strength, increase balance and coordination.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19F5" w14:textId="77777777" w:rsidR="00152E82" w:rsidRDefault="00152E82">
            <w:pPr>
              <w:pBdr>
                <w:top w:val="nil"/>
                <w:left w:val="nil"/>
                <w:bottom w:val="nil"/>
                <w:right w:val="nil"/>
                <w:between w:val="nil"/>
              </w:pBdr>
              <w:spacing w:before="60" w:after="60" w:line="240" w:lineRule="auto"/>
              <w:ind w:left="57" w:right="57"/>
              <w:rPr>
                <w:sz w:val="22"/>
                <w:szCs w:val="22"/>
              </w:rPr>
            </w:pPr>
            <w:r>
              <w:rPr>
                <w:sz w:val="22"/>
                <w:szCs w:val="22"/>
              </w:rPr>
              <w:t>Increased rates of progress for children where aspects of physical development ha</w:t>
            </w:r>
            <w:r w:rsidR="00235E11">
              <w:rPr>
                <w:sz w:val="22"/>
                <w:szCs w:val="22"/>
              </w:rPr>
              <w:t>ve</w:t>
            </w:r>
            <w:r>
              <w:rPr>
                <w:sz w:val="22"/>
                <w:szCs w:val="22"/>
              </w:rPr>
              <w:t xml:space="preserve"> been a barrier to learning.</w:t>
            </w:r>
          </w:p>
        </w:tc>
      </w:tr>
      <w:tr w:rsidR="00F21549" w14:paraId="13EDB6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FE40B"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Children have daily access to a diverse and creative outdoor experience and attend outdoor groups</w:t>
            </w:r>
            <w:r w:rsidR="009D0CFB">
              <w:rPr>
                <w:sz w:val="22"/>
                <w:szCs w:val="22"/>
              </w:rPr>
              <w:t xml:space="preserve"> (including Forest School sessions)</w:t>
            </w:r>
            <w:r>
              <w:rPr>
                <w:sz w:val="22"/>
                <w:szCs w:val="22"/>
              </w:rPr>
              <w:t xml:space="preserve"> to develop a love for nature and to learn outdoor skills, e.g. to ride a bike.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4CDF"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Progress is demonstrated through data analysis and well-being is ass</w:t>
            </w:r>
            <w:r w:rsidR="009D0CFB">
              <w:rPr>
                <w:sz w:val="22"/>
                <w:szCs w:val="22"/>
              </w:rPr>
              <w:t>ess</w:t>
            </w:r>
            <w:r>
              <w:rPr>
                <w:sz w:val="22"/>
                <w:szCs w:val="22"/>
              </w:rPr>
              <w:t xml:space="preserve">ed as higher, through </w:t>
            </w:r>
            <w:proofErr w:type="spellStart"/>
            <w:r>
              <w:rPr>
                <w:sz w:val="22"/>
                <w:szCs w:val="22"/>
              </w:rPr>
              <w:t>Ferre</w:t>
            </w:r>
            <w:proofErr w:type="spellEnd"/>
            <w:r>
              <w:rPr>
                <w:sz w:val="22"/>
                <w:szCs w:val="22"/>
              </w:rPr>
              <w:t xml:space="preserve"> </w:t>
            </w:r>
            <w:proofErr w:type="spellStart"/>
            <w:r>
              <w:rPr>
                <w:sz w:val="22"/>
                <w:szCs w:val="22"/>
              </w:rPr>
              <w:t>Laevers</w:t>
            </w:r>
            <w:proofErr w:type="spellEnd"/>
            <w:r>
              <w:rPr>
                <w:sz w:val="22"/>
                <w:szCs w:val="22"/>
              </w:rPr>
              <w:t>.  Families are supported to understand and appreciate outdoor play/learning.</w:t>
            </w:r>
          </w:p>
        </w:tc>
      </w:tr>
    </w:tbl>
    <w:p w14:paraId="217CE611" w14:textId="77777777" w:rsidR="00F21549" w:rsidRDefault="00F21549">
      <w:pPr>
        <w:pStyle w:val="Heading2"/>
      </w:pPr>
    </w:p>
    <w:p w14:paraId="4F92EBEC" w14:textId="77777777" w:rsidR="00F21549" w:rsidRDefault="007D09E5">
      <w:pPr>
        <w:spacing w:after="0" w:line="240" w:lineRule="auto"/>
        <w:rPr>
          <w:b/>
          <w:color w:val="104F75"/>
          <w:sz w:val="32"/>
          <w:szCs w:val="32"/>
        </w:rPr>
      </w:pPr>
      <w:r>
        <w:br w:type="page"/>
      </w:r>
    </w:p>
    <w:p w14:paraId="52719D17" w14:textId="77777777" w:rsidR="00F21549" w:rsidRDefault="007D09E5">
      <w:pPr>
        <w:pStyle w:val="Heading2"/>
      </w:pPr>
      <w:r>
        <w:lastRenderedPageBreak/>
        <w:t>Activity in this academic year</w:t>
      </w:r>
    </w:p>
    <w:p w14:paraId="6BA46BD2" w14:textId="77777777" w:rsidR="00F21549" w:rsidRDefault="007D09E5">
      <w:pPr>
        <w:spacing w:after="480"/>
      </w:pPr>
      <w:r>
        <w:t xml:space="preserve">This details how we intend to spend our pupil premium (and recovery premium funding) </w:t>
      </w:r>
      <w:r>
        <w:rPr>
          <w:b/>
        </w:rPr>
        <w:t>this academic year</w:t>
      </w:r>
      <w:r>
        <w:t xml:space="preserve"> to address the challenges listed above.</w:t>
      </w:r>
    </w:p>
    <w:p w14:paraId="1DC949C8" w14:textId="77777777" w:rsidR="00F21549" w:rsidRDefault="007D09E5">
      <w:pPr>
        <w:pStyle w:val="Heading3"/>
      </w:pPr>
      <w:r>
        <w:t>Teaching (for example, CPD, recruitment and retention)</w:t>
      </w:r>
    </w:p>
    <w:p w14:paraId="4E20461D" w14:textId="77777777" w:rsidR="00F21549" w:rsidRDefault="007D09E5">
      <w:bookmarkStart w:id="4" w:name="_3znysh7" w:colFirst="0" w:colLast="0"/>
      <w:bookmarkEnd w:id="4"/>
      <w:r>
        <w:t xml:space="preserve">Budgeted cost: </w:t>
      </w:r>
    </w:p>
    <w:tbl>
      <w:tblPr>
        <w:tblStyle w:val="a4"/>
        <w:tblW w:w="9486" w:type="dxa"/>
        <w:tblLayout w:type="fixed"/>
        <w:tblLook w:val="0400" w:firstRow="0" w:lastRow="0" w:firstColumn="0" w:lastColumn="0" w:noHBand="0" w:noVBand="1"/>
      </w:tblPr>
      <w:tblGrid>
        <w:gridCol w:w="2688"/>
        <w:gridCol w:w="4254"/>
        <w:gridCol w:w="2544"/>
      </w:tblGrid>
      <w:tr w:rsidR="00F21549" w14:paraId="018CA8C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72E92D0" w14:textId="77777777" w:rsidR="00F21549" w:rsidRDefault="007D09E5">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C30BF4" w14:textId="77777777" w:rsidR="00F21549" w:rsidRDefault="007D09E5">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5AE7A0A" w14:textId="77777777" w:rsidR="00F21549" w:rsidRDefault="007D09E5">
            <w:pPr>
              <w:pBdr>
                <w:top w:val="nil"/>
                <w:left w:val="nil"/>
                <w:bottom w:val="nil"/>
                <w:right w:val="nil"/>
                <w:between w:val="nil"/>
              </w:pBdr>
              <w:spacing w:before="60" w:after="60" w:line="240" w:lineRule="auto"/>
              <w:ind w:left="57" w:right="57"/>
              <w:rPr>
                <w:b/>
              </w:rPr>
            </w:pPr>
            <w:r>
              <w:rPr>
                <w:b/>
              </w:rPr>
              <w:t>Challenge number(s) addressed</w:t>
            </w:r>
          </w:p>
        </w:tc>
      </w:tr>
      <w:tr w:rsidR="00F21549" w14:paraId="13E4EE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3974A" w14:textId="77777777" w:rsidR="00F21549" w:rsidRDefault="007D09E5">
            <w:pPr>
              <w:pBdr>
                <w:top w:val="nil"/>
                <w:left w:val="nil"/>
                <w:bottom w:val="nil"/>
                <w:right w:val="nil"/>
                <w:between w:val="nil"/>
              </w:pBdr>
              <w:spacing w:before="60" w:after="60" w:line="240" w:lineRule="auto"/>
              <w:ind w:right="57"/>
            </w:pPr>
            <w:r>
              <w:rPr>
                <w:i/>
                <w:sz w:val="22"/>
                <w:szCs w:val="22"/>
              </w:rPr>
              <w:t>Training within school, costing CPD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9FD1"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Data and research driven.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E12A"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9</w:t>
            </w:r>
          </w:p>
        </w:tc>
      </w:tr>
      <w:tr w:rsidR="00F21549" w14:paraId="24E9C90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A5A5" w14:textId="77777777" w:rsidR="00F21549" w:rsidRDefault="00152E82" w:rsidP="00152E82">
            <w:pPr>
              <w:pBdr>
                <w:top w:val="nil"/>
                <w:left w:val="nil"/>
                <w:bottom w:val="nil"/>
                <w:right w:val="nil"/>
                <w:between w:val="nil"/>
              </w:pBdr>
              <w:spacing w:before="60" w:after="60" w:line="240" w:lineRule="auto"/>
              <w:ind w:right="57"/>
              <w:rPr>
                <w:i/>
                <w:sz w:val="22"/>
                <w:szCs w:val="22"/>
              </w:rPr>
            </w:pPr>
            <w:proofErr w:type="spellStart"/>
            <w:r>
              <w:rPr>
                <w:i/>
                <w:sz w:val="22"/>
                <w:szCs w:val="22"/>
              </w:rPr>
              <w:t>ECaT</w:t>
            </w:r>
            <w:proofErr w:type="spellEnd"/>
            <w:r>
              <w:rPr>
                <w:i/>
                <w:sz w:val="22"/>
                <w:szCs w:val="22"/>
              </w:rPr>
              <w:t xml:space="preserve">/ </w:t>
            </w:r>
            <w:proofErr w:type="spellStart"/>
            <w:r>
              <w:rPr>
                <w:i/>
                <w:sz w:val="22"/>
                <w:szCs w:val="22"/>
              </w:rPr>
              <w:t>ECaM</w:t>
            </w:r>
            <w:proofErr w:type="spellEnd"/>
            <w:r w:rsidR="007D09E5">
              <w:rPr>
                <w:i/>
                <w:sz w:val="22"/>
                <w:szCs w:val="22"/>
              </w:rPr>
              <w:t xml:space="preserve"> input for every child in need, is accessed regularly throughout each week</w:t>
            </w:r>
          </w:p>
          <w:p w14:paraId="0B179891" w14:textId="77777777" w:rsidR="00F21549" w:rsidRDefault="007D09E5">
            <w:pPr>
              <w:pBdr>
                <w:top w:val="nil"/>
                <w:left w:val="nil"/>
                <w:bottom w:val="nil"/>
                <w:right w:val="nil"/>
                <w:between w:val="nil"/>
              </w:pBdr>
              <w:spacing w:before="60" w:after="60" w:line="240" w:lineRule="auto"/>
              <w:ind w:left="57" w:right="57"/>
              <w:rPr>
                <w:i/>
                <w:sz w:val="22"/>
                <w:szCs w:val="22"/>
              </w:rPr>
            </w:pPr>
            <w:r>
              <w:rPr>
                <w:i/>
                <w:sz w:val="22"/>
                <w:szCs w:val="22"/>
              </w:rPr>
              <w:t xml:space="preserve">This requires one trained member of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9C30"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National and local authority recognition, as well as data informed.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8A90B"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9</w:t>
            </w:r>
          </w:p>
        </w:tc>
      </w:tr>
      <w:tr w:rsidR="00BD2BAF" w14:paraId="59021D83" w14:textId="77777777" w:rsidTr="001C75D8">
        <w:trPr>
          <w:trHeight w:val="983"/>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D24765" w14:textId="77777777" w:rsidR="00BD2BAF" w:rsidRDefault="00BD2BAF" w:rsidP="00BD2BAF">
            <w:pPr>
              <w:pBdr>
                <w:top w:val="nil"/>
                <w:left w:val="nil"/>
                <w:bottom w:val="nil"/>
                <w:right w:val="nil"/>
                <w:between w:val="nil"/>
              </w:pBdr>
              <w:spacing w:before="60" w:after="60" w:line="240" w:lineRule="auto"/>
              <w:ind w:left="57" w:right="57"/>
              <w:rPr>
                <w:i/>
                <w:sz w:val="22"/>
                <w:szCs w:val="22"/>
              </w:rPr>
            </w:pPr>
            <w:r>
              <w:rPr>
                <w:i/>
                <w:sz w:val="22"/>
                <w:szCs w:val="22"/>
              </w:rPr>
              <w:t>CHCS- sport specialist in 1x week</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09C177" w14:textId="77777777" w:rsidR="00BD2BAF" w:rsidRDefault="00BD2BAF" w:rsidP="004348B1">
            <w:pPr>
              <w:pBdr>
                <w:top w:val="nil"/>
                <w:left w:val="nil"/>
                <w:bottom w:val="nil"/>
                <w:right w:val="nil"/>
                <w:between w:val="nil"/>
              </w:pBdr>
              <w:spacing w:before="60" w:after="60" w:line="240" w:lineRule="auto"/>
              <w:ind w:left="57" w:right="57"/>
              <w:rPr>
                <w:sz w:val="22"/>
                <w:szCs w:val="22"/>
              </w:rPr>
            </w:pPr>
            <w:r>
              <w:rPr>
                <w:sz w:val="22"/>
                <w:szCs w:val="22"/>
              </w:rPr>
              <w:t>Mental and physical health focus – national agenda.</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64FA88E" w14:textId="77777777" w:rsidR="00BD2BAF" w:rsidRDefault="00BD2BAF" w:rsidP="004348B1">
            <w:pPr>
              <w:pBdr>
                <w:top w:val="nil"/>
                <w:left w:val="nil"/>
                <w:bottom w:val="nil"/>
                <w:right w:val="nil"/>
                <w:between w:val="nil"/>
              </w:pBdr>
              <w:spacing w:before="60" w:after="60" w:line="240" w:lineRule="auto"/>
              <w:ind w:right="57"/>
              <w:rPr>
                <w:sz w:val="22"/>
                <w:szCs w:val="22"/>
              </w:rPr>
            </w:pPr>
            <w:r>
              <w:rPr>
                <w:sz w:val="22"/>
                <w:szCs w:val="22"/>
              </w:rPr>
              <w:t>4</w:t>
            </w:r>
          </w:p>
        </w:tc>
      </w:tr>
      <w:tr w:rsidR="00F21549" w14:paraId="27FD380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00D5" w14:textId="77777777" w:rsidR="00F21549" w:rsidRDefault="007D09E5">
            <w:pPr>
              <w:pBdr>
                <w:top w:val="nil"/>
                <w:left w:val="nil"/>
                <w:bottom w:val="nil"/>
                <w:right w:val="nil"/>
                <w:between w:val="nil"/>
              </w:pBdr>
              <w:spacing w:before="60" w:after="60" w:line="240" w:lineRule="auto"/>
              <w:ind w:left="57" w:right="57"/>
              <w:rPr>
                <w:i/>
                <w:sz w:val="22"/>
                <w:szCs w:val="22"/>
              </w:rPr>
            </w:pPr>
            <w:r>
              <w:rPr>
                <w:i/>
                <w:sz w:val="22"/>
                <w:szCs w:val="22"/>
              </w:rPr>
              <w:t xml:space="preserve">Access to Forest Schools and all outdoor curriculum spaces.  Purchasing </w:t>
            </w:r>
            <w:r w:rsidR="004348B1">
              <w:rPr>
                <w:i/>
                <w:sz w:val="22"/>
                <w:szCs w:val="22"/>
              </w:rPr>
              <w:t xml:space="preserve">of </w:t>
            </w:r>
            <w:r>
              <w:rPr>
                <w:i/>
                <w:sz w:val="22"/>
                <w:szCs w:val="22"/>
              </w:rPr>
              <w:t>resources for outdoor natural spaces, to increase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C7D7"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Mental and physical health focus – national agenda.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6627C"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4</w:t>
            </w:r>
          </w:p>
        </w:tc>
      </w:tr>
    </w:tbl>
    <w:p w14:paraId="385ACCCB" w14:textId="77777777" w:rsidR="00F21549" w:rsidRDefault="00F21549">
      <w:pPr>
        <w:keepNext/>
        <w:spacing w:after="60"/>
      </w:pPr>
    </w:p>
    <w:p w14:paraId="0E6F4B56" w14:textId="77777777" w:rsidR="00F21549" w:rsidRDefault="007D09E5">
      <w:pPr>
        <w:rPr>
          <w:b/>
          <w:color w:val="104F75"/>
          <w:sz w:val="28"/>
          <w:szCs w:val="28"/>
        </w:rPr>
      </w:pPr>
      <w:r>
        <w:rPr>
          <w:b/>
          <w:color w:val="104F75"/>
          <w:sz w:val="28"/>
          <w:szCs w:val="28"/>
        </w:rPr>
        <w:t xml:space="preserve">Targeted academic support (for example, tutoring, one-to-one support structured interventions) </w:t>
      </w:r>
    </w:p>
    <w:p w14:paraId="5EA9CF92" w14:textId="77777777" w:rsidR="00F21549" w:rsidRDefault="007D09E5">
      <w:r>
        <w:t>Budgeted cost: £</w:t>
      </w:r>
    </w:p>
    <w:tbl>
      <w:tblPr>
        <w:tblStyle w:val="a5"/>
        <w:tblW w:w="9486" w:type="dxa"/>
        <w:tblLayout w:type="fixed"/>
        <w:tblLook w:val="0400" w:firstRow="0" w:lastRow="0" w:firstColumn="0" w:lastColumn="0" w:noHBand="0" w:noVBand="1"/>
      </w:tblPr>
      <w:tblGrid>
        <w:gridCol w:w="2688"/>
        <w:gridCol w:w="4254"/>
        <w:gridCol w:w="2544"/>
      </w:tblGrid>
      <w:tr w:rsidR="00F21549" w14:paraId="7173D5A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38D101F" w14:textId="77777777" w:rsidR="00F21549" w:rsidRDefault="007D09E5">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B0474F" w14:textId="77777777" w:rsidR="00F21549" w:rsidRDefault="007D09E5">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AC7792" w14:textId="77777777" w:rsidR="00F21549" w:rsidRDefault="007D09E5">
            <w:pPr>
              <w:pBdr>
                <w:top w:val="nil"/>
                <w:left w:val="nil"/>
                <w:bottom w:val="nil"/>
                <w:right w:val="nil"/>
                <w:between w:val="nil"/>
              </w:pBdr>
              <w:spacing w:before="60" w:after="60" w:line="240" w:lineRule="auto"/>
              <w:ind w:left="57" w:right="57"/>
              <w:rPr>
                <w:b/>
              </w:rPr>
            </w:pPr>
            <w:r>
              <w:rPr>
                <w:b/>
              </w:rPr>
              <w:t>Challenge number(s) addressed</w:t>
            </w:r>
          </w:p>
        </w:tc>
      </w:tr>
      <w:tr w:rsidR="00F21549" w14:paraId="0A63D1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8206" w14:textId="77777777" w:rsidR="00F21549" w:rsidRDefault="004348B1">
            <w:pPr>
              <w:pBdr>
                <w:top w:val="nil"/>
                <w:left w:val="nil"/>
                <w:bottom w:val="nil"/>
                <w:right w:val="nil"/>
                <w:between w:val="nil"/>
              </w:pBdr>
              <w:spacing w:before="60" w:after="60" w:line="240" w:lineRule="auto"/>
              <w:ind w:right="57"/>
            </w:pPr>
            <w:r>
              <w:rPr>
                <w:sz w:val="22"/>
                <w:szCs w:val="22"/>
              </w:rPr>
              <w:t>Nurture</w:t>
            </w:r>
            <w:r w:rsidR="007D09E5">
              <w:rPr>
                <w:sz w:val="22"/>
                <w:szCs w:val="22"/>
              </w:rPr>
              <w:t xml:space="preserve"> Group weekly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DA8D"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Research based approach and data driven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D19CE"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9</w:t>
            </w:r>
          </w:p>
        </w:tc>
      </w:tr>
      <w:tr w:rsidR="00F21549" w14:paraId="6D9D41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17089"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Squiggle While You Wiggle training to develop pre-writing skills. All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718CD"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Data driven evidence to support the impact of intensive input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52ED"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4</w:t>
            </w:r>
          </w:p>
        </w:tc>
      </w:tr>
      <w:tr w:rsidR="00F21549" w14:paraId="44168F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871D"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lastRenderedPageBreak/>
              <w:t xml:space="preserve">Staff training on </w:t>
            </w:r>
            <w:r w:rsidR="004348B1">
              <w:rPr>
                <w:sz w:val="22"/>
                <w:szCs w:val="22"/>
              </w:rPr>
              <w:t>trauma informed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367A"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Inclusive approach by all staff for all children, impacts on the whole school values and ethos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E971"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9</w:t>
            </w:r>
          </w:p>
        </w:tc>
      </w:tr>
    </w:tbl>
    <w:p w14:paraId="308A5B90" w14:textId="77777777" w:rsidR="00F21549" w:rsidRDefault="00F21549">
      <w:pPr>
        <w:spacing w:after="0"/>
        <w:rPr>
          <w:b/>
          <w:color w:val="104F75"/>
          <w:sz w:val="28"/>
          <w:szCs w:val="28"/>
        </w:rPr>
      </w:pPr>
    </w:p>
    <w:p w14:paraId="46E777E8" w14:textId="77777777" w:rsidR="00F21549" w:rsidRDefault="007D09E5">
      <w:pPr>
        <w:rPr>
          <w:b/>
          <w:color w:val="104F75"/>
          <w:sz w:val="28"/>
          <w:szCs w:val="28"/>
        </w:rPr>
      </w:pPr>
      <w:r>
        <w:rPr>
          <w:b/>
          <w:color w:val="104F75"/>
          <w:sz w:val="28"/>
          <w:szCs w:val="28"/>
        </w:rPr>
        <w:t>Wider strategies (for example, related to attendance, behaviour, wellbeing)</w:t>
      </w:r>
    </w:p>
    <w:p w14:paraId="38EFDBE5" w14:textId="77777777" w:rsidR="00F21549" w:rsidRDefault="007D09E5">
      <w:pPr>
        <w:spacing w:before="240" w:after="120"/>
      </w:pPr>
      <w:r>
        <w:t>Budgeted cost: £</w:t>
      </w:r>
    </w:p>
    <w:tbl>
      <w:tblPr>
        <w:tblStyle w:val="a6"/>
        <w:tblW w:w="9486" w:type="dxa"/>
        <w:tblLayout w:type="fixed"/>
        <w:tblLook w:val="0400" w:firstRow="0" w:lastRow="0" w:firstColumn="0" w:lastColumn="0" w:noHBand="0" w:noVBand="1"/>
      </w:tblPr>
      <w:tblGrid>
        <w:gridCol w:w="2688"/>
        <w:gridCol w:w="4254"/>
        <w:gridCol w:w="2544"/>
      </w:tblGrid>
      <w:tr w:rsidR="00F21549" w14:paraId="2D1F2AA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D3A726" w14:textId="77777777" w:rsidR="00F21549" w:rsidRDefault="007D09E5">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6C0372C" w14:textId="77777777" w:rsidR="00F21549" w:rsidRDefault="007D09E5">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71148B5" w14:textId="77777777" w:rsidR="00F21549" w:rsidRDefault="007D09E5">
            <w:pPr>
              <w:pBdr>
                <w:top w:val="nil"/>
                <w:left w:val="nil"/>
                <w:bottom w:val="nil"/>
                <w:right w:val="nil"/>
                <w:between w:val="nil"/>
              </w:pBdr>
              <w:spacing w:before="60" w:after="60" w:line="240" w:lineRule="auto"/>
              <w:ind w:left="57" w:right="57"/>
              <w:rPr>
                <w:b/>
              </w:rPr>
            </w:pPr>
            <w:r>
              <w:rPr>
                <w:b/>
              </w:rPr>
              <w:t>Challenge number(s) addressed</w:t>
            </w:r>
          </w:p>
        </w:tc>
      </w:tr>
      <w:tr w:rsidR="00F21549" w14:paraId="5E48AF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663F" w14:textId="77777777" w:rsidR="00F21549" w:rsidRPr="004348B1" w:rsidRDefault="004348B1">
            <w:pPr>
              <w:pBdr>
                <w:top w:val="nil"/>
                <w:left w:val="nil"/>
                <w:bottom w:val="nil"/>
                <w:right w:val="nil"/>
                <w:between w:val="nil"/>
              </w:pBdr>
              <w:spacing w:before="60" w:after="60" w:line="240" w:lineRule="auto"/>
              <w:ind w:left="57" w:right="57"/>
              <w:rPr>
                <w:i/>
              </w:rPr>
            </w:pPr>
            <w:r>
              <w:rPr>
                <w:i/>
              </w:rPr>
              <w:t>School trips, sport’s day, strawberry fayre- all with no charge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31FC"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Widening experiences for children who need it and being part of a community for parents and child.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8C1A"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9</w:t>
            </w:r>
          </w:p>
        </w:tc>
      </w:tr>
      <w:tr w:rsidR="00F21549" w14:paraId="2CB7C2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4E68" w14:textId="77777777" w:rsidR="00F21549" w:rsidRDefault="00152E82">
            <w:pPr>
              <w:pBdr>
                <w:top w:val="nil"/>
                <w:left w:val="nil"/>
                <w:bottom w:val="nil"/>
                <w:right w:val="nil"/>
                <w:between w:val="nil"/>
              </w:pBdr>
              <w:spacing w:before="60" w:after="60" w:line="240" w:lineRule="auto"/>
              <w:ind w:left="57" w:right="57"/>
              <w:rPr>
                <w:i/>
                <w:sz w:val="22"/>
                <w:szCs w:val="22"/>
              </w:rPr>
            </w:pPr>
            <w:r>
              <w:rPr>
                <w:i/>
                <w:sz w:val="22"/>
                <w:szCs w:val="22"/>
              </w:rPr>
              <w:t>Evidence Me</w:t>
            </w:r>
            <w:r w:rsidR="007D09E5">
              <w:rPr>
                <w:i/>
                <w:sz w:val="22"/>
                <w:szCs w:val="22"/>
              </w:rPr>
              <w:t xml:space="preserve"> has been used to maintain daily contact with vulnerable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A2C8"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Regular access to contact reduces isolation and anxiety, thus improving relationships and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9292"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9</w:t>
            </w:r>
          </w:p>
        </w:tc>
      </w:tr>
      <w:tr w:rsidR="00F21549" w14:paraId="69B87C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FA16C" w14:textId="77777777" w:rsidR="00F21549" w:rsidRDefault="007D09E5">
            <w:pPr>
              <w:pBdr>
                <w:top w:val="nil"/>
                <w:left w:val="nil"/>
                <w:bottom w:val="nil"/>
                <w:right w:val="nil"/>
                <w:between w:val="nil"/>
              </w:pBdr>
              <w:spacing w:before="60" w:after="60" w:line="240" w:lineRule="auto"/>
              <w:ind w:left="57" w:right="57"/>
              <w:rPr>
                <w:i/>
                <w:sz w:val="22"/>
                <w:szCs w:val="22"/>
              </w:rPr>
            </w:pPr>
            <w:r>
              <w:rPr>
                <w:i/>
                <w:sz w:val="22"/>
                <w:szCs w:val="22"/>
              </w:rPr>
              <w:t>All staff have been trained and are now ‘Trauma Aware’.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6BED" w14:textId="77777777" w:rsidR="00F21549" w:rsidRDefault="007D09E5">
            <w:pPr>
              <w:pBdr>
                <w:top w:val="nil"/>
                <w:left w:val="nil"/>
                <w:bottom w:val="nil"/>
                <w:right w:val="nil"/>
                <w:between w:val="nil"/>
              </w:pBdr>
              <w:spacing w:before="60" w:after="60" w:line="240" w:lineRule="auto"/>
              <w:ind w:left="57" w:right="57"/>
              <w:rPr>
                <w:sz w:val="22"/>
                <w:szCs w:val="22"/>
              </w:rPr>
            </w:pPr>
            <w:r>
              <w:rPr>
                <w:sz w:val="22"/>
                <w:szCs w:val="22"/>
              </w:rPr>
              <w:t>Increased knowledge and understanding of personal and social behaviours in and out of school, supports empowerment and self-regulation.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925B6" w14:textId="77777777" w:rsidR="00F21549" w:rsidRDefault="004348B1">
            <w:pPr>
              <w:pBdr>
                <w:top w:val="nil"/>
                <w:left w:val="nil"/>
                <w:bottom w:val="nil"/>
                <w:right w:val="nil"/>
                <w:between w:val="nil"/>
              </w:pBdr>
              <w:spacing w:before="60" w:after="60" w:line="240" w:lineRule="auto"/>
              <w:ind w:left="57" w:right="57"/>
              <w:rPr>
                <w:sz w:val="22"/>
                <w:szCs w:val="22"/>
              </w:rPr>
            </w:pPr>
            <w:r>
              <w:rPr>
                <w:sz w:val="22"/>
                <w:szCs w:val="22"/>
              </w:rPr>
              <w:t>9</w:t>
            </w:r>
          </w:p>
        </w:tc>
      </w:tr>
    </w:tbl>
    <w:p w14:paraId="659E5B34" w14:textId="77777777" w:rsidR="00F21549" w:rsidRDefault="007D09E5">
      <w:r>
        <w:rPr>
          <w:b/>
          <w:color w:val="104F75"/>
          <w:sz w:val="28"/>
          <w:szCs w:val="28"/>
        </w:rPr>
        <w:t>Total budgeted cost: £</w:t>
      </w:r>
    </w:p>
    <w:p w14:paraId="071DCD6F" w14:textId="77777777" w:rsidR="00F21549" w:rsidRDefault="007D09E5">
      <w:pPr>
        <w:pStyle w:val="Heading1"/>
      </w:pPr>
      <w:r>
        <w:lastRenderedPageBreak/>
        <w:t>Part B: Review of outcomes in the previous academic year</w:t>
      </w:r>
    </w:p>
    <w:p w14:paraId="1D5ED240" w14:textId="77777777" w:rsidR="00F21549" w:rsidRDefault="007D09E5">
      <w:pPr>
        <w:pStyle w:val="Heading2"/>
      </w:pPr>
      <w:r>
        <w:t>Pupil premium strategy outcomes</w:t>
      </w:r>
    </w:p>
    <w:p w14:paraId="59B49A32" w14:textId="77777777" w:rsidR="00F21549" w:rsidRDefault="007D09E5">
      <w:r>
        <w:t xml:space="preserve">This details the impact that our pupil premium activity had on pupils in the 2020 to 2021 academic year. </w:t>
      </w:r>
    </w:p>
    <w:tbl>
      <w:tblPr>
        <w:tblStyle w:val="a7"/>
        <w:tblW w:w="9493" w:type="dxa"/>
        <w:tblLayout w:type="fixed"/>
        <w:tblLook w:val="0400" w:firstRow="0" w:lastRow="0" w:firstColumn="0" w:lastColumn="0" w:noHBand="0" w:noVBand="1"/>
      </w:tblPr>
      <w:tblGrid>
        <w:gridCol w:w="9493"/>
      </w:tblGrid>
      <w:tr w:rsidR="00F21549" w14:paraId="2144D6EF"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4BCE" w14:textId="77777777" w:rsidR="00F21549" w:rsidRDefault="009D0CFB">
            <w:r>
              <w:rPr>
                <w:i/>
              </w:rPr>
              <w:t xml:space="preserve">In this last year, we only had 1 </w:t>
            </w:r>
            <w:r w:rsidR="007D09E5">
              <w:rPr>
                <w:i/>
              </w:rPr>
              <w:t>child in receipt of pupil premium funding</w:t>
            </w:r>
            <w:r>
              <w:rPr>
                <w:i/>
              </w:rPr>
              <w:t xml:space="preserve"> and others in receipt of vulnerable </w:t>
            </w:r>
            <w:proofErr w:type="gramStart"/>
            <w:r>
              <w:rPr>
                <w:i/>
              </w:rPr>
              <w:t>2 year old</w:t>
            </w:r>
            <w:proofErr w:type="gramEnd"/>
            <w:r>
              <w:rPr>
                <w:i/>
              </w:rPr>
              <w:t xml:space="preserve"> funding. They </w:t>
            </w:r>
            <w:r w:rsidR="007D09E5">
              <w:rPr>
                <w:i/>
              </w:rPr>
              <w:t>made the same rate of progress as our non-pupil premium children.  Due to COVID 19, these results were not recorded in the same formal way as previous years, but our careful monitoring and dedication to ensuring that th</w:t>
            </w:r>
            <w:r>
              <w:rPr>
                <w:i/>
              </w:rPr>
              <w:t>ese</w:t>
            </w:r>
            <w:r w:rsidR="007D09E5">
              <w:rPr>
                <w:i/>
              </w:rPr>
              <w:t xml:space="preserve"> children were in school as much as possible throughout lockdown, ensured that they were at no greater disadvantage throughout the pandemic.  </w:t>
            </w:r>
          </w:p>
        </w:tc>
      </w:tr>
    </w:tbl>
    <w:p w14:paraId="68F65209" w14:textId="77777777" w:rsidR="00F21549" w:rsidRDefault="007D09E5">
      <w:pPr>
        <w:pStyle w:val="Heading1"/>
      </w:pPr>
      <w:r>
        <w:lastRenderedPageBreak/>
        <w:t>Further information (optional)</w:t>
      </w:r>
    </w:p>
    <w:tbl>
      <w:tblPr>
        <w:tblStyle w:val="a8"/>
        <w:tblW w:w="9486" w:type="dxa"/>
        <w:tblLayout w:type="fixed"/>
        <w:tblLook w:val="0400" w:firstRow="0" w:lastRow="0" w:firstColumn="0" w:lastColumn="0" w:noHBand="0" w:noVBand="1"/>
      </w:tblPr>
      <w:tblGrid>
        <w:gridCol w:w="9486"/>
      </w:tblGrid>
      <w:tr w:rsidR="00F21549" w14:paraId="2EFFAC89"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05FD" w14:textId="77777777" w:rsidR="00F21549" w:rsidRDefault="007D09E5">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7E108D7A" w14:textId="77777777" w:rsidR="00F21549" w:rsidRDefault="009D0CFB">
            <w:pPr>
              <w:numPr>
                <w:ilvl w:val="0"/>
                <w:numId w:val="1"/>
              </w:numPr>
              <w:pBdr>
                <w:top w:val="nil"/>
                <w:left w:val="nil"/>
                <w:bottom w:val="nil"/>
                <w:right w:val="nil"/>
                <w:between w:val="nil"/>
              </w:pBdr>
              <w:spacing w:before="120" w:after="0"/>
              <w:rPr>
                <w:i/>
              </w:rPr>
            </w:pPr>
            <w:r>
              <w:rPr>
                <w:i/>
              </w:rPr>
              <w:t>A broad</w:t>
            </w:r>
            <w:r w:rsidR="007D09E5">
              <w:rPr>
                <w:i/>
              </w:rPr>
              <w:t xml:space="preserve"> curriculum, promoting compassion, inclusion and respect for all</w:t>
            </w:r>
            <w:r>
              <w:rPr>
                <w:i/>
              </w:rPr>
              <w:t>.</w:t>
            </w:r>
          </w:p>
          <w:p w14:paraId="5C1087F7" w14:textId="77777777" w:rsidR="00F21549" w:rsidRDefault="007D09E5">
            <w:pPr>
              <w:numPr>
                <w:ilvl w:val="0"/>
                <w:numId w:val="1"/>
              </w:numPr>
              <w:pBdr>
                <w:top w:val="nil"/>
                <w:left w:val="nil"/>
                <w:bottom w:val="nil"/>
                <w:right w:val="nil"/>
                <w:between w:val="nil"/>
              </w:pBdr>
              <w:spacing w:after="0"/>
              <w:rPr>
                <w:i/>
              </w:rPr>
            </w:pPr>
            <w:proofErr w:type="spellStart"/>
            <w:r>
              <w:rPr>
                <w:i/>
              </w:rPr>
              <w:t>Ferre</w:t>
            </w:r>
            <w:proofErr w:type="spellEnd"/>
            <w:r>
              <w:rPr>
                <w:i/>
              </w:rPr>
              <w:t xml:space="preserve"> </w:t>
            </w:r>
            <w:proofErr w:type="spellStart"/>
            <w:r>
              <w:rPr>
                <w:i/>
              </w:rPr>
              <w:t>Laevers</w:t>
            </w:r>
            <w:proofErr w:type="spellEnd"/>
            <w:r>
              <w:rPr>
                <w:i/>
              </w:rPr>
              <w:t xml:space="preserve"> to monitor and assess well-being and involvement in learning</w:t>
            </w:r>
            <w:r w:rsidR="009D0CFB">
              <w:rPr>
                <w:i/>
              </w:rPr>
              <w:t>.</w:t>
            </w:r>
          </w:p>
          <w:p w14:paraId="013CF84F" w14:textId="77777777" w:rsidR="00F21549" w:rsidRDefault="007D09E5">
            <w:pPr>
              <w:numPr>
                <w:ilvl w:val="0"/>
                <w:numId w:val="1"/>
              </w:numPr>
              <w:pBdr>
                <w:top w:val="nil"/>
                <w:left w:val="nil"/>
                <w:bottom w:val="nil"/>
                <w:right w:val="nil"/>
                <w:between w:val="nil"/>
              </w:pBdr>
              <w:spacing w:after="0"/>
              <w:rPr>
                <w:i/>
              </w:rPr>
            </w:pPr>
            <w:r>
              <w:rPr>
                <w:i/>
              </w:rPr>
              <w:t>Curriculum based interventions to boost attainment and accelerate progress for all children</w:t>
            </w:r>
            <w:r w:rsidR="009D0CFB">
              <w:rPr>
                <w:i/>
              </w:rPr>
              <w:t>.</w:t>
            </w:r>
          </w:p>
          <w:p w14:paraId="1B0E9F8E" w14:textId="77777777" w:rsidR="00F21549" w:rsidRDefault="009D0CFB">
            <w:pPr>
              <w:numPr>
                <w:ilvl w:val="0"/>
                <w:numId w:val="1"/>
              </w:numPr>
              <w:pBdr>
                <w:top w:val="nil"/>
                <w:left w:val="nil"/>
                <w:bottom w:val="nil"/>
                <w:right w:val="nil"/>
                <w:between w:val="nil"/>
              </w:pBdr>
              <w:spacing w:after="0"/>
              <w:rPr>
                <w:i/>
              </w:rPr>
            </w:pPr>
            <w:r>
              <w:rPr>
                <w:i/>
              </w:rPr>
              <w:t>Trained</w:t>
            </w:r>
            <w:r w:rsidR="007D09E5">
              <w:rPr>
                <w:i/>
              </w:rPr>
              <w:t xml:space="preserve"> support</w:t>
            </w:r>
            <w:r>
              <w:rPr>
                <w:i/>
              </w:rPr>
              <w:t xml:space="preserve"> staff for</w:t>
            </w:r>
            <w:r w:rsidR="007D09E5">
              <w:rPr>
                <w:i/>
              </w:rPr>
              <w:t xml:space="preserve"> speech</w:t>
            </w:r>
            <w:r>
              <w:rPr>
                <w:i/>
              </w:rPr>
              <w:t xml:space="preserve">, </w:t>
            </w:r>
            <w:r w:rsidR="007D09E5">
              <w:rPr>
                <w:i/>
              </w:rPr>
              <w:t>language</w:t>
            </w:r>
            <w:r>
              <w:rPr>
                <w:i/>
              </w:rPr>
              <w:t xml:space="preserve"> and communication and physical development (</w:t>
            </w:r>
            <w:proofErr w:type="spellStart"/>
            <w:r>
              <w:rPr>
                <w:i/>
              </w:rPr>
              <w:t>ECaT</w:t>
            </w:r>
            <w:proofErr w:type="spellEnd"/>
            <w:r>
              <w:rPr>
                <w:i/>
              </w:rPr>
              <w:t xml:space="preserve"> and </w:t>
            </w:r>
            <w:proofErr w:type="spellStart"/>
            <w:r>
              <w:rPr>
                <w:i/>
              </w:rPr>
              <w:t>ECaM</w:t>
            </w:r>
            <w:proofErr w:type="spellEnd"/>
            <w:r>
              <w:rPr>
                <w:i/>
              </w:rPr>
              <w:t>).</w:t>
            </w:r>
          </w:p>
          <w:p w14:paraId="1B0BCE8D" w14:textId="77777777" w:rsidR="00F21549" w:rsidRDefault="007D09E5">
            <w:pPr>
              <w:numPr>
                <w:ilvl w:val="0"/>
                <w:numId w:val="1"/>
              </w:numPr>
              <w:pBdr>
                <w:top w:val="nil"/>
                <w:left w:val="nil"/>
                <w:bottom w:val="nil"/>
                <w:right w:val="nil"/>
                <w:between w:val="nil"/>
              </w:pBdr>
              <w:spacing w:after="120"/>
              <w:rPr>
                <w:i/>
              </w:rPr>
            </w:pPr>
            <w:r>
              <w:rPr>
                <w:i/>
              </w:rPr>
              <w:t>Fully differentiated continuous provision, with a focus on caring, collaborative, creative and critical learners.</w:t>
            </w:r>
          </w:p>
        </w:tc>
      </w:tr>
    </w:tbl>
    <w:p w14:paraId="218AD388" w14:textId="77777777" w:rsidR="00F21549" w:rsidRDefault="00F21549"/>
    <w:sectPr w:rsidR="00F21549">
      <w:footerReference w:type="default" r:id="rId10"/>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DE1B" w14:textId="77777777" w:rsidR="007D09E5" w:rsidRDefault="007D09E5">
      <w:pPr>
        <w:spacing w:after="0" w:line="240" w:lineRule="auto"/>
      </w:pPr>
      <w:r>
        <w:separator/>
      </w:r>
    </w:p>
  </w:endnote>
  <w:endnote w:type="continuationSeparator" w:id="0">
    <w:p w14:paraId="33505E9D" w14:textId="77777777" w:rsidR="007D09E5" w:rsidRDefault="007D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22A3" w14:textId="77777777" w:rsidR="00F21549" w:rsidRDefault="007D09E5">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9047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89EE" w14:textId="77777777" w:rsidR="007D09E5" w:rsidRDefault="007D09E5">
      <w:pPr>
        <w:spacing w:after="0" w:line="240" w:lineRule="auto"/>
      </w:pPr>
      <w:r>
        <w:separator/>
      </w:r>
    </w:p>
  </w:footnote>
  <w:footnote w:type="continuationSeparator" w:id="0">
    <w:p w14:paraId="419EE70F" w14:textId="77777777" w:rsidR="007D09E5" w:rsidRDefault="007D0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CBE"/>
    <w:multiLevelType w:val="multilevel"/>
    <w:tmpl w:val="4DD69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49"/>
    <w:rsid w:val="00152E82"/>
    <w:rsid w:val="00235E11"/>
    <w:rsid w:val="00263844"/>
    <w:rsid w:val="004348B1"/>
    <w:rsid w:val="005571C5"/>
    <w:rsid w:val="007D09E5"/>
    <w:rsid w:val="00904740"/>
    <w:rsid w:val="009D0CFB"/>
    <w:rsid w:val="00BD2BAF"/>
    <w:rsid w:val="00ED4393"/>
    <w:rsid w:val="00EE49E8"/>
    <w:rsid w:val="00F2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C71B"/>
  <w15:docId w15:val="{D387BE2C-422F-4390-80BB-8208964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ageBreakBefore/>
      <w:spacing w:line="240" w:lineRule="auto"/>
      <w:outlineLvl w:val="0"/>
    </w:pPr>
    <w:rPr>
      <w:b/>
      <w:color w:val="104F75"/>
      <w:sz w:val="36"/>
      <w:szCs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unhideWhenUsed/>
    <w:qFormat/>
    <w:pPr>
      <w:keepNext/>
      <w:spacing w:before="360" w:line="240" w:lineRule="auto"/>
      <w:outlineLvl w:val="2"/>
    </w:pPr>
    <w:rPr>
      <w:b/>
      <w:color w:val="104F75"/>
      <w:sz w:val="28"/>
      <w:szCs w:val="28"/>
    </w:rPr>
  </w:style>
  <w:style w:type="paragraph" w:styleId="Heading4">
    <w:name w:val="heading 4"/>
    <w:basedOn w:val="Normal"/>
    <w:next w:val="Normal"/>
    <w:uiPriority w:val="9"/>
    <w:semiHidden/>
    <w:unhideWhenUsed/>
    <w:qFormat/>
    <w:pPr>
      <w:keepNext/>
      <w:spacing w:before="240" w:line="240" w:lineRule="auto"/>
      <w:outlineLvl w:val="3"/>
    </w:pPr>
    <w:rPr>
      <w:b/>
      <w:color w:val="104F75"/>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96"/>
    </w:rPr>
  </w:style>
  <w:style w:type="paragraph" w:styleId="Subtitle">
    <w:name w:val="Subtitle"/>
    <w:basedOn w:val="Normal"/>
    <w:next w:val="Normal"/>
    <w:uiPriority w:val="11"/>
    <w:qFormat/>
    <w:pPr>
      <w:widowControl w:val="0"/>
      <w:spacing w:after="60" w:line="240" w:lineRule="auto"/>
      <w:jc w:val="center"/>
    </w:pPr>
    <w:rPr>
      <w:i/>
      <w:color w:val="00000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C9E5569A804499B906ED8907B94A5" ma:contentTypeVersion="11" ma:contentTypeDescription="Create a new document." ma:contentTypeScope="" ma:versionID="5965496d7f31efb8c8c1dea3b9883e35">
  <xsd:schema xmlns:xsd="http://www.w3.org/2001/XMLSchema" xmlns:xs="http://www.w3.org/2001/XMLSchema" xmlns:p="http://schemas.microsoft.com/office/2006/metadata/properties" xmlns:ns2="27058d45-e364-40d5-8b30-31ba1717bc3c" targetNamespace="http://schemas.microsoft.com/office/2006/metadata/properties" ma:root="true" ma:fieldsID="1d059bbaa152e2d08725c5fc0ed15ee6" ns2:_="">
    <xsd:import namespace="27058d45-e364-40d5-8b30-31ba1717bc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8d45-e364-40d5-8b30-31ba1717b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BCB90-C0BE-47D4-ADC9-A7225BEC7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8d45-e364-40d5-8b30-31ba1717b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4102F-83DC-4E3F-8B52-A30794066D14}">
  <ds:schemaRefs>
    <ds:schemaRef ds:uri="http://schemas.microsoft.com/sharepoint/v3/contenttype/forms"/>
  </ds:schemaRefs>
</ds:datastoreItem>
</file>

<file path=customXml/itemProps3.xml><?xml version="1.0" encoding="utf-8"?>
<ds:datastoreItem xmlns:ds="http://schemas.openxmlformats.org/officeDocument/2006/customXml" ds:itemID="{147CC45F-B683-4966-9A38-5E8A441A2667}">
  <ds:schemaRefs>
    <ds:schemaRef ds:uri="27058d45-e364-40d5-8b30-31ba1717bc3c"/>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1065</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Woodruff</dc:creator>
  <cp:lastModifiedBy>Sarah Brown</cp:lastModifiedBy>
  <cp:revision>2</cp:revision>
  <dcterms:created xsi:type="dcterms:W3CDTF">2022-06-13T09:03:00Z</dcterms:created>
  <dcterms:modified xsi:type="dcterms:W3CDTF">2022-06-13T09:03:00Z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909060728</vt:i4>
  </property>
  <property fmtid="{D5CDD505-2E9C-101B-9397-08002B2CF9AE}" pid="3" name="ContentTypeId">
    <vt:lpwstr>0x010100DF5C9E5569A804499B906ED8907B94A5</vt:lpwstr>
  </property>
</Properties>
</file>